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49" w:rsidRPr="00E20349" w:rsidRDefault="002706B1" w:rsidP="00E20349">
      <w:pPr>
        <w:rPr>
          <w:rFonts w:ascii="Arial" w:hAnsi="Arial" w:cs="Arial"/>
          <w:sz w:val="28"/>
          <w:szCs w:val="28"/>
        </w:rPr>
      </w:pPr>
      <w:r w:rsidRPr="002706B1">
        <w:rPr>
          <w:rFonts w:ascii="Arial" w:hAnsi="Arial" w:cs="Arial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pt;margin-top:2.8pt;width:134.8pt;height:54.1pt;z-index:251660288;mso-width-relative:margin;mso-height-relative:margin" stroked="f">
            <v:textbox>
              <w:txbxContent>
                <w:p w:rsidR="00E66B80" w:rsidRDefault="00E66B8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87288" cy="607480"/>
                        <wp:effectExtent l="1905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4203" cy="60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3F31">
        <w:rPr>
          <w:rFonts w:ascii="Arial" w:hAnsi="Arial" w:cs="Arial"/>
          <w:sz w:val="28"/>
          <w:szCs w:val="28"/>
        </w:rPr>
        <w:t>Nom : …………………………………</w:t>
      </w:r>
      <w:r w:rsidR="00183F31">
        <w:rPr>
          <w:rFonts w:ascii="Arial" w:hAnsi="Arial" w:cs="Arial"/>
          <w:sz w:val="28"/>
          <w:szCs w:val="28"/>
        </w:rPr>
        <w:tab/>
      </w:r>
      <w:r w:rsidR="00E20349">
        <w:rPr>
          <w:rFonts w:ascii="Arial" w:hAnsi="Arial" w:cs="Arial"/>
          <w:sz w:val="28"/>
          <w:szCs w:val="28"/>
        </w:rPr>
        <w:t>Classe</w:t>
      </w:r>
      <w:r w:rsidR="00E66B80">
        <w:rPr>
          <w:rFonts w:ascii="Arial" w:hAnsi="Arial" w:cs="Arial"/>
          <w:sz w:val="28"/>
          <w:szCs w:val="28"/>
        </w:rPr>
        <w:t> : …………………</w:t>
      </w:r>
    </w:p>
    <w:p w:rsidR="00C75D40" w:rsidRPr="00E66B80" w:rsidRDefault="00E20349" w:rsidP="00183F31">
      <w:pPr>
        <w:ind w:left="2832" w:firstLine="708"/>
        <w:rPr>
          <w:rFonts w:ascii="Arial" w:hAnsi="Arial" w:cs="Arial"/>
          <w:sz w:val="44"/>
          <w:szCs w:val="44"/>
        </w:rPr>
      </w:pPr>
      <w:r w:rsidRPr="00E66B80">
        <w:rPr>
          <w:rFonts w:ascii="Arial" w:hAnsi="Arial" w:cs="Arial"/>
          <w:sz w:val="44"/>
          <w:szCs w:val="44"/>
        </w:rPr>
        <w:t>Savoir nager</w:t>
      </w:r>
    </w:p>
    <w:p w:rsidR="00183F31" w:rsidRDefault="00183F31" w:rsidP="00183F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83F31" w:rsidRPr="00183F31" w:rsidRDefault="00E20349" w:rsidP="00183F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83F31">
        <w:rPr>
          <w:rFonts w:ascii="Arial" w:hAnsi="Arial" w:cs="Arial"/>
          <w:sz w:val="22"/>
          <w:szCs w:val="22"/>
          <w:shd w:val="clear" w:color="auto" w:fill="FFFFFF"/>
        </w:rPr>
        <w:t>Le savoir-nager correspond à une maîtrise du milieu aquatique. Il reconnaît la compétence à nager en sécurité, dans un établissement de bains ou un espace surveillé (piscine, parc aquatique, plan d'eau calme à pente douce).</w:t>
      </w:r>
      <w:r w:rsidR="00183F31" w:rsidRPr="00183F3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83F31" w:rsidRPr="00183F31">
        <w:rPr>
          <w:rFonts w:ascii="Arial" w:hAnsi="Arial" w:cs="Arial"/>
          <w:sz w:val="22"/>
          <w:szCs w:val="22"/>
        </w:rPr>
        <w:t>Son acquisition est un objectif des classes de CM1, CM2 et sixième.</w:t>
      </w:r>
    </w:p>
    <w:p w:rsidR="00183F31" w:rsidRPr="00183F31" w:rsidRDefault="00183F31" w:rsidP="00183F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83F31">
        <w:rPr>
          <w:rFonts w:ascii="Arial" w:hAnsi="Arial" w:cs="Arial"/>
          <w:sz w:val="22"/>
          <w:szCs w:val="22"/>
        </w:rPr>
        <w:t>Sa maîtrise permet d'accéder à toute activité aquatique ou nautique susceptible d'être programmée dans le cadre des enseignements obligatoires ou d'activités optionnelles en EPS, ou à l'extérieur de l'école, notamment pour la pratique des activités sportives mentionnées aux articles A. 322</w:t>
      </w:r>
      <w:r w:rsidRPr="00183F31">
        <w:rPr>
          <w:rFonts w:ascii="Arial" w:hAnsi="Arial" w:cs="Arial"/>
          <w:sz w:val="22"/>
          <w:szCs w:val="22"/>
        </w:rPr>
        <w:noBreakHyphen/>
        <w:t>42 et A. 322</w:t>
      </w:r>
      <w:r w:rsidRPr="00183F31">
        <w:rPr>
          <w:rFonts w:ascii="Arial" w:hAnsi="Arial" w:cs="Arial"/>
          <w:sz w:val="22"/>
          <w:szCs w:val="22"/>
        </w:rPr>
        <w:noBreakHyphen/>
        <w:t>64 du</w:t>
      </w:r>
      <w:r w:rsidRPr="00183F31">
        <w:rPr>
          <w:rStyle w:val="apple-converted-space"/>
          <w:rFonts w:ascii="Arial" w:hAnsi="Arial" w:cs="Arial"/>
          <w:sz w:val="22"/>
          <w:szCs w:val="22"/>
        </w:rPr>
        <w:t> </w:t>
      </w:r>
      <w:hyperlink r:id="rId5" w:tgtFrame="_blank" w:tooltip="Le site Légifrance" w:history="1">
        <w:r w:rsidRPr="00183F31">
          <w:rPr>
            <w:rStyle w:val="Lienhypertexte"/>
            <w:rFonts w:ascii="Arial" w:hAnsi="Arial" w:cs="Arial"/>
            <w:color w:val="auto"/>
            <w:sz w:val="22"/>
            <w:szCs w:val="22"/>
            <w:u w:val="none"/>
          </w:rPr>
          <w:t>code du sport</w:t>
        </w:r>
      </w:hyperlink>
      <w:r w:rsidRPr="00183F31">
        <w:rPr>
          <w:rFonts w:ascii="Arial" w:hAnsi="Arial" w:cs="Arial"/>
          <w:sz w:val="22"/>
          <w:szCs w:val="22"/>
        </w:rPr>
        <w:t>.</w:t>
      </w:r>
    </w:p>
    <w:p w:rsidR="00183F31" w:rsidRPr="00183F31" w:rsidRDefault="00183F31" w:rsidP="00183F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1606"/>
        <w:gridCol w:w="1606"/>
        <w:gridCol w:w="1607"/>
      </w:tblGrid>
      <w:tr w:rsidR="00E20349" w:rsidTr="00183F31">
        <w:trPr>
          <w:trHeight w:val="830"/>
        </w:trPr>
        <w:tc>
          <w:tcPr>
            <w:tcW w:w="5070" w:type="dxa"/>
            <w:vAlign w:val="center"/>
          </w:tcPr>
          <w:p w:rsidR="00E20349" w:rsidRPr="00E20349" w:rsidRDefault="00E20349" w:rsidP="00E2034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20349">
              <w:rPr>
                <w:rFonts w:ascii="Arial" w:hAnsi="Arial" w:cs="Arial"/>
                <w:b/>
                <w:color w:val="000000"/>
                <w:shd w:val="clear" w:color="auto" w:fill="FFFFFF"/>
              </w:rPr>
              <w:t>Parcours à réaliser en continuité, sans reprise d'appuis au bord du bassin et sans lunettes</w:t>
            </w:r>
          </w:p>
        </w:tc>
        <w:tc>
          <w:tcPr>
            <w:tcW w:w="1606" w:type="dxa"/>
            <w:vAlign w:val="center"/>
          </w:tcPr>
          <w:p w:rsidR="00E20349" w:rsidRPr="00817772" w:rsidRDefault="00817772" w:rsidP="00E203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7772">
              <w:rPr>
                <w:rFonts w:ascii="Arial" w:hAnsi="Arial" w:cs="Arial"/>
                <w:b/>
                <w:sz w:val="28"/>
                <w:szCs w:val="28"/>
              </w:rPr>
              <w:t>CM1</w:t>
            </w:r>
          </w:p>
        </w:tc>
        <w:tc>
          <w:tcPr>
            <w:tcW w:w="1606" w:type="dxa"/>
            <w:vAlign w:val="center"/>
          </w:tcPr>
          <w:p w:rsidR="00E20349" w:rsidRPr="00817772" w:rsidRDefault="00817772" w:rsidP="00E203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7772">
              <w:rPr>
                <w:rFonts w:ascii="Arial" w:hAnsi="Arial" w:cs="Arial"/>
                <w:b/>
                <w:sz w:val="28"/>
                <w:szCs w:val="28"/>
              </w:rPr>
              <w:t>CM2</w:t>
            </w:r>
          </w:p>
        </w:tc>
        <w:tc>
          <w:tcPr>
            <w:tcW w:w="1607" w:type="dxa"/>
            <w:vAlign w:val="center"/>
          </w:tcPr>
          <w:p w:rsidR="00E20349" w:rsidRPr="00817772" w:rsidRDefault="00817772" w:rsidP="00E203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7772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81777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ème</w:t>
            </w:r>
          </w:p>
        </w:tc>
      </w:tr>
      <w:tr w:rsidR="00E20349" w:rsidTr="00E66B80">
        <w:trPr>
          <w:trHeight w:val="726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 xml:space="preserve">- à partir du bord de la piscine, </w:t>
            </w:r>
            <w:proofErr w:type="gramStart"/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entrer</w:t>
            </w:r>
            <w:proofErr w:type="gramEnd"/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 xml:space="preserve"> dans l'eau en chute arrière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se déplacer sur une distance de 3,5 mètres en direction d'un obstacle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franchir en immersion complète l'obstacle sur une distance de 1,5 mètre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se déplacer sur le ventre sur une distance de 15 mètres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au cours de ce déplacement, au signal sonore, réaliser un surplace vertical pendant 15 secondes puis reprendre le déplacement pour terminer la distance des 15 mètres ;</w:t>
            </w:r>
          </w:p>
          <w:p w:rsidR="00E66B80" w:rsidRPr="00E66B80" w:rsidRDefault="00E66B80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faire demi-tour sans reprise d'appuis et passer d'une position ventrale à une position dorsale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se déplacer sur le dos sur une distance de 15 mètres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au cours de ce déplacement, au signal sonore réaliser un surplace en position horizontale dorsale pendant 15 secondes, puis reprendre le déplacement pour terminer la distance des 15 mètres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se retourner sur le ventre pour franchir à nouveau l'obstacle en immersion complète ;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9" w:rsidTr="00E66B80">
        <w:trPr>
          <w:trHeight w:val="723"/>
        </w:trPr>
        <w:tc>
          <w:tcPr>
            <w:tcW w:w="5070" w:type="dxa"/>
            <w:vAlign w:val="center"/>
          </w:tcPr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B80">
              <w:rPr>
                <w:rFonts w:ascii="Arial" w:hAnsi="Arial" w:cs="Arial"/>
                <w:color w:val="000000"/>
                <w:sz w:val="22"/>
                <w:szCs w:val="22"/>
              </w:rPr>
              <w:t>- se déplacer sur le ventre pour revenir au point de départ.</w:t>
            </w:r>
          </w:p>
          <w:p w:rsidR="00E20349" w:rsidRPr="00E66B80" w:rsidRDefault="00E20349" w:rsidP="00E66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20349" w:rsidRDefault="00E20349" w:rsidP="00E20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B80" w:rsidRPr="00E66B80" w:rsidRDefault="00E66B80" w:rsidP="00E203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E20349" w:rsidRPr="00E66B80" w:rsidRDefault="00E20349" w:rsidP="00E203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E66B80">
        <w:rPr>
          <w:rFonts w:ascii="Arial" w:hAnsi="Arial" w:cs="Arial"/>
          <w:b/>
          <w:i/>
          <w:color w:val="000000"/>
          <w:sz w:val="22"/>
          <w:szCs w:val="22"/>
        </w:rPr>
        <w:t>Connaissances et attitudes :</w:t>
      </w:r>
    </w:p>
    <w:p w:rsidR="00E20349" w:rsidRPr="00E66B80" w:rsidRDefault="00E20349" w:rsidP="00E203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E66B80">
        <w:rPr>
          <w:rFonts w:ascii="Arial" w:hAnsi="Arial" w:cs="Arial"/>
          <w:i/>
          <w:color w:val="000000"/>
          <w:sz w:val="22"/>
          <w:szCs w:val="22"/>
        </w:rPr>
        <w:t>- Savoir identifier la personne responsable de la surveillance à alerter en cas de problème ;</w:t>
      </w:r>
    </w:p>
    <w:p w:rsidR="00E20349" w:rsidRPr="00E66B80" w:rsidRDefault="00E20349" w:rsidP="00E203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E66B80">
        <w:rPr>
          <w:rFonts w:ascii="Arial" w:hAnsi="Arial" w:cs="Arial"/>
          <w:i/>
          <w:color w:val="000000"/>
          <w:sz w:val="22"/>
          <w:szCs w:val="22"/>
        </w:rPr>
        <w:t>- connaître les règles de base liées à l'hygiène et la sécurité dans un établissement de bains ou un espace surveillé ;</w:t>
      </w:r>
    </w:p>
    <w:p w:rsidR="00E20349" w:rsidRPr="00E20349" w:rsidRDefault="00E20349" w:rsidP="00E66B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66B80">
        <w:rPr>
          <w:rFonts w:ascii="Arial" w:hAnsi="Arial" w:cs="Arial"/>
          <w:i/>
          <w:color w:val="000000"/>
          <w:sz w:val="22"/>
          <w:szCs w:val="22"/>
        </w:rPr>
        <w:t>- savoir identifier les environnements et les circonstances pour lesquels la maîtrise du savoir-nager est adaptée.</w:t>
      </w:r>
    </w:p>
    <w:sectPr w:rsidR="00E20349" w:rsidRPr="00E20349" w:rsidSect="00183F31"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0349"/>
    <w:rsid w:val="00183F31"/>
    <w:rsid w:val="002706B1"/>
    <w:rsid w:val="00631617"/>
    <w:rsid w:val="00817772"/>
    <w:rsid w:val="009825A4"/>
    <w:rsid w:val="00A02CA7"/>
    <w:rsid w:val="00C75D40"/>
    <w:rsid w:val="00CA15F4"/>
    <w:rsid w:val="00E20349"/>
    <w:rsid w:val="00E66B80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20349"/>
  </w:style>
  <w:style w:type="table" w:styleId="Grilledutableau">
    <w:name w:val="Table Grid"/>
    <w:basedOn w:val="TableauNormal"/>
    <w:uiPriority w:val="59"/>
    <w:rsid w:val="00E20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B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83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/affichCode.do?cidTexte=LEGITEXT00000607131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crf</dc:creator>
  <cp:keywords/>
  <dc:description/>
  <cp:lastModifiedBy>crf</cp:lastModifiedBy>
  <cp:revision>4</cp:revision>
  <dcterms:created xsi:type="dcterms:W3CDTF">2015-11-27T06:33:00Z</dcterms:created>
  <dcterms:modified xsi:type="dcterms:W3CDTF">2016-04-20T10:49:00Z</dcterms:modified>
</cp:coreProperties>
</file>